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80" w:rsidRPr="00454680" w:rsidRDefault="00454680" w:rsidP="004546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ЗДРАВООХРАНЕНИЯ ГОРОДА МОСКВЫ</w:t>
      </w:r>
    </w:p>
    <w:p w:rsidR="00454680" w:rsidRPr="00454680" w:rsidRDefault="00454680" w:rsidP="004546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УЧРЕЖДЕНИЕ ЗДРАВООХРАНЕНИЯ ГОРОДА МОСКВЫ</w:t>
      </w:r>
    </w:p>
    <w:p w:rsidR="00454680" w:rsidRPr="00454680" w:rsidRDefault="00454680" w:rsidP="004546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«ДЕТСКАЯ СТОМАТОЛОГИЧЕСКАЯ ПОЛИКЛИНИКА № 41 ДЗМ»</w:t>
      </w:r>
    </w:p>
    <w:p w:rsidR="00454680" w:rsidRPr="00454680" w:rsidRDefault="00454680" w:rsidP="004546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 Р И К А З</w:t>
      </w:r>
    </w:p>
    <w:p w:rsidR="00454680" w:rsidRPr="00454680" w:rsidRDefault="00454680" w:rsidP="004546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 _________2023г. №______</w:t>
      </w:r>
    </w:p>
    <w:p w:rsidR="00454680" w:rsidRPr="00454680" w:rsidRDefault="00454680" w:rsidP="004546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80" w:rsidRPr="00454680" w:rsidRDefault="00454680" w:rsidP="00454680">
      <w:pPr>
        <w:spacing w:before="100" w:beforeAutospacing="1" w:after="198" w:line="255" w:lineRule="atLeast"/>
        <w:ind w:right="39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утверждении Положения об установлении гарантийных сроков и службы на результат оказания стоматологических услуг, предоставляемых в Г'БУЗ «ДСП №41 ДЗМ»</w:t>
      </w:r>
    </w:p>
    <w:p w:rsidR="00454680" w:rsidRPr="00454680" w:rsidRDefault="00454680" w:rsidP="004546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80" w:rsidRPr="00454680" w:rsidRDefault="00454680" w:rsidP="00454680">
      <w:p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требованиями федерального закона от 21.11.2011 № 323-ФЗ «Об основах охраны здоровья граждан в Российской Федерации», Постановления Правительства РФ от 04.10.2012 № 1006 «Об утверждении Правил предоставления медицинскими организациями платных медицинских услуг»</w:t>
      </w:r>
    </w:p>
    <w:p w:rsidR="00454680" w:rsidRPr="00454680" w:rsidRDefault="00454680" w:rsidP="00454680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4680" w:rsidRPr="00454680" w:rsidRDefault="00454680" w:rsidP="004546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680" w:rsidRPr="00454680" w:rsidRDefault="00454680" w:rsidP="00454680">
      <w:pPr>
        <w:numPr>
          <w:ilvl w:val="0"/>
          <w:numId w:val="1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Утвердить и ввести в действие с 09.01.2023 г. Положение об установлении гарантийных услуг в Государственном бюджетном учреждении здравоохранения города Москвы «Детская стоматологическая поликлиника № 41 Департамента здравоохранения города Москвы» согласно приложения № 1 к настоящему</w:t>
      </w:r>
    </w:p>
    <w:p w:rsidR="00454680" w:rsidRPr="00454680" w:rsidRDefault="00454680" w:rsidP="00454680">
      <w:pPr>
        <w:spacing w:before="100" w:beforeAutospacing="1" w:after="0" w:line="221" w:lineRule="atLeast"/>
        <w:ind w:left="1083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приказу.</w:t>
      </w:r>
    </w:p>
    <w:p w:rsidR="00454680" w:rsidRPr="00454680" w:rsidRDefault="00454680" w:rsidP="00454680">
      <w:pPr>
        <w:numPr>
          <w:ilvl w:val="0"/>
          <w:numId w:val="2"/>
        </w:numPr>
        <w:spacing w:before="100" w:beforeAutospacing="1" w:after="0" w:line="27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С 09.01.2023 года всем задействованным в оказании платных медицинских услуг работникам Учреждения руководствоваться в своей деятельности настоящим Положением.</w:t>
      </w:r>
    </w:p>
    <w:p w:rsidR="00454680" w:rsidRPr="00454680" w:rsidRDefault="00454680" w:rsidP="00454680">
      <w:pPr>
        <w:numPr>
          <w:ilvl w:val="0"/>
          <w:numId w:val="2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Ознакомить заведующих отделениями с настоящим приказом под подпись в листе ознакомления.</w:t>
      </w:r>
    </w:p>
    <w:p w:rsidR="00454680" w:rsidRPr="00454680" w:rsidRDefault="00454680" w:rsidP="00454680">
      <w:pPr>
        <w:numPr>
          <w:ilvl w:val="0"/>
          <w:numId w:val="2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Контроль за исполнением настоящего придача оставляю за собой.</w:t>
      </w:r>
    </w:p>
    <w:p w:rsidR="00454680" w:rsidRPr="00454680" w:rsidRDefault="00454680" w:rsidP="00454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Главный врач </w:t>
      </w:r>
      <w:r w:rsidRPr="0045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С.В. Волосова</w:t>
      </w:r>
    </w:p>
    <w:p w:rsidR="00454680" w:rsidRPr="00454680" w:rsidRDefault="00454680" w:rsidP="004546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к приказу № _____</w:t>
      </w:r>
    </w:p>
    <w:p w:rsidR="00454680" w:rsidRPr="00454680" w:rsidRDefault="00454680" w:rsidP="004546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«___» _____________20_____г. </w:t>
      </w:r>
    </w:p>
    <w:p w:rsidR="00454680" w:rsidRPr="00454680" w:rsidRDefault="00454680" w:rsidP="004546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УТВЕРЖДАЮ:</w:t>
      </w:r>
    </w:p>
    <w:p w:rsidR="00454680" w:rsidRPr="00454680" w:rsidRDefault="00454680" w:rsidP="004546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Главный врач </w:t>
      </w:r>
    </w:p>
    <w:p w:rsidR="00454680" w:rsidRPr="00454680" w:rsidRDefault="00454680" w:rsidP="004546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ГБУЗ «ДСП № 41 ДЗМ»</w:t>
      </w:r>
    </w:p>
    <w:p w:rsidR="00454680" w:rsidRPr="00454680" w:rsidRDefault="00454680" w:rsidP="004546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______________С.В. Волосова</w:t>
      </w:r>
    </w:p>
    <w:p w:rsidR="00454680" w:rsidRPr="00454680" w:rsidRDefault="00454680" w:rsidP="004546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«__</w:t>
      </w:r>
      <w:proofErr w:type="gramStart"/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_»_</w:t>
      </w:r>
      <w:proofErr w:type="gramEnd"/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__________20___г.</w:t>
      </w:r>
    </w:p>
    <w:p w:rsidR="00454680" w:rsidRPr="00454680" w:rsidRDefault="00454680" w:rsidP="004546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ПОЛОЖЕНИЕ </w:t>
      </w:r>
    </w:p>
    <w:p w:rsidR="00454680" w:rsidRPr="00454680" w:rsidRDefault="00454680" w:rsidP="004546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установлении гарантийных сроков и сроков службы на результат оказания стоматологических услуг в Государственном бюджетном учреждении здравоохранения «Детская стоматологическая поликлиника № 41 Департамента здравоохранения города Москвы»</w:t>
      </w:r>
    </w:p>
    <w:p w:rsidR="00454680" w:rsidRPr="00454680" w:rsidRDefault="00454680" w:rsidP="004546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1.Общие положения</w:t>
      </w:r>
    </w:p>
    <w:p w:rsidR="00454680" w:rsidRPr="00454680" w:rsidRDefault="00454680" w:rsidP="004546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numPr>
          <w:ilvl w:val="1"/>
          <w:numId w:val="3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Настоящее Положение разработано в соответствии с Гражданским кодексом РФ, Законом РФ «О защите прав потребителей» в редакции Федерального Закона I Ф № 2- ФЗ от 09.01.1996 года, Федерального Закона РФ от 17.12.1999 № 2012-ФЗ «О внесении изменений и дополнений в Закон РФ «О защите прав потребителей», Правил предоставления медицинскими организациями платных медицинских услу</w:t>
      </w:r>
      <w:r w:rsidRPr="00454680">
        <w:rPr>
          <w:rFonts w:ascii="Gulim" w:eastAsia="Gulim" w:hAnsi="Times New Roman" w:cs="Times New Roman"/>
          <w:color w:val="000000"/>
          <w:sz w:val="12"/>
          <w:szCs w:val="12"/>
          <w:shd w:val="clear" w:color="auto" w:fill="FFFFFF"/>
          <w:lang w:eastAsia="ru-RU"/>
        </w:rPr>
        <w:t xml:space="preserve">1 </w:t>
      </w: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(Постановление Правительства Российской Федерации от 04.10,2012 № 1006, г. Москвы).</w:t>
      </w:r>
    </w:p>
    <w:p w:rsidR="00454680" w:rsidRPr="00454680" w:rsidRDefault="00454680" w:rsidP="00454680">
      <w:pPr>
        <w:numPr>
          <w:ilvl w:val="0"/>
          <w:numId w:val="4"/>
        </w:numPr>
        <w:spacing w:before="100" w:beforeAutospacing="1" w:after="0" w:line="289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Настоящее Положение определяет сроки гарантии и сроки службы на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резулыа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]. оказания стоматологических услуг в ГБУЗ «ДСП № 41 ДЗМ» (далее именуемое - Учреждение),</w:t>
      </w:r>
    </w:p>
    <w:p w:rsidR="00454680" w:rsidRPr="00454680" w:rsidRDefault="00454680" w:rsidP="00454680">
      <w:pPr>
        <w:numPr>
          <w:ilvl w:val="0"/>
          <w:numId w:val="4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Сроки гарантии и сроки службы устанавливаются только на работы, имеющие овеществленный результат: пломбы, реставрации зубов, коронки,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вяниры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вкладки,</w:t>
      </w:r>
      <w:r w:rsidRPr="004546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зубные протезы,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ортодонтические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аппараты. </w:t>
      </w:r>
    </w:p>
    <w:p w:rsidR="00454680" w:rsidRPr="00454680" w:rsidRDefault="00454680" w:rsidP="00454680">
      <w:pPr>
        <w:numPr>
          <w:ilvl w:val="0"/>
          <w:numId w:val="4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Гарантия качества лечения - это определенный минимальный временной промежуток клинического благополучия пациента после лечения, в течение которого не проявляются </w:t>
      </w: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какие-либо осложнения </w:t>
      </w:r>
      <w:r w:rsidRPr="00454680">
        <w:rPr>
          <w:rFonts w:ascii="Times New Roman" w:eastAsia="Times New Roman" w:hAnsi="Times New Roman" w:cs="Times New Roman"/>
          <w:i/>
          <w:iCs/>
          <w:color w:val="000000"/>
          <w:spacing w:val="-10"/>
          <w:shd w:val="clear" w:color="auto" w:fill="FFFFFF"/>
          <w:lang w:eastAsia="ru-RU"/>
        </w:rPr>
        <w:t>и</w:t>
      </w: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сохраняется функциональная целостность изготовленных пломб, протезов, коронок,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ортодонтических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аппаратов.</w:t>
      </w:r>
    </w:p>
    <w:p w:rsidR="00454680" w:rsidRPr="00454680" w:rsidRDefault="00454680" w:rsidP="00454680">
      <w:pPr>
        <w:spacing w:before="100" w:beforeAutospacing="1" w:after="0" w:line="266" w:lineRule="atLeast"/>
        <w:ind w:left="403" w:firstLine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Гарантийный срок </w:t>
      </w: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это период, в течение которого, в случае обнаружения недостатка в выполненной работе, пациент вправе по своему выбору потребовать.</w:t>
      </w:r>
    </w:p>
    <w:p w:rsidR="00454680" w:rsidRPr="00454680" w:rsidRDefault="00454680" w:rsidP="00454680">
      <w:pPr>
        <w:spacing w:before="100" w:beforeAutospacing="1" w:after="0" w:line="266" w:lineRule="atLeast"/>
        <w:ind w:left="403" w:firstLine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-безвозмездного устранения недостатков выполненной работы (оказанной услуги); -соответствующего уменьшения цены выполненной работы (оказанной услуги), -безвозмездного изготовления другой вещи из однородного материала такого же качества или повторного выполнения работы. При этом пациент обязан возвратить ранее переданную ему исполнителем изделия (коронки, протезы,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ортодонтические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аппараты),</w:t>
      </w:r>
    </w:p>
    <w:p w:rsidR="00454680" w:rsidRPr="00454680" w:rsidRDefault="00454680" w:rsidP="00454680">
      <w:pPr>
        <w:spacing w:before="100" w:beforeAutospacing="1" w:after="0" w:line="266" w:lineRule="atLeast"/>
        <w:ind w:left="4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Гарантийный срок </w:t>
      </w: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исчисляется с момента передачи результата услуги (работы)</w:t>
      </w:r>
    </w:p>
    <w:p w:rsidR="00454680" w:rsidRPr="00454680" w:rsidRDefault="00454680" w:rsidP="00454680">
      <w:pPr>
        <w:spacing w:before="100" w:beforeAutospacing="1" w:after="0" w:line="266" w:lineRule="atLeast"/>
        <w:ind w:left="40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потребителю (пациенту), т.е. с момента завершения оказания услуги.</w:t>
      </w:r>
    </w:p>
    <w:p w:rsidR="00454680" w:rsidRPr="00454680" w:rsidRDefault="00454680" w:rsidP="00454680">
      <w:pPr>
        <w:spacing w:before="100" w:beforeAutospacing="1" w:after="0" w:line="272" w:lineRule="atLeast"/>
        <w:ind w:left="403" w:firstLine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Срок службы </w:t>
      </w: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-- это период бесплатной переделки или замены работы, повторного лечения пациента в случае выявления неустранимых недостатков, возникших после лечения не по вине пациента (пломба выпала, протез сломался, коронка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расцементировалась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скол искусственной коронки).</w:t>
      </w:r>
    </w:p>
    <w:p w:rsidR="00454680" w:rsidRPr="00454680" w:rsidRDefault="00454680" w:rsidP="00454680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numPr>
          <w:ilvl w:val="0"/>
          <w:numId w:val="5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bookmark6"/>
      <w:bookmarkEnd w:id="0"/>
      <w:r w:rsidRPr="004546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Гарантийные сроки и сроки службы, действующие в Учреждении</w:t>
      </w:r>
    </w:p>
    <w:p w:rsidR="00454680" w:rsidRPr="00454680" w:rsidRDefault="00454680" w:rsidP="00454680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numPr>
          <w:ilvl w:val="0"/>
          <w:numId w:val="6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большинство работ (услуг) по оказанию стоматологической помощи в Учреждении установлены гарантийные сроки и сроки службы (Таблицы № 1, №2 настоящего Положения). В отдельных случаях гарантийные сроки и сроки службы могут устанавливаться лечащим врачом в зависимости:</w:t>
      </w:r>
    </w:p>
    <w:p w:rsidR="00454680" w:rsidRPr="00454680" w:rsidRDefault="00454680" w:rsidP="00454680">
      <w:pPr>
        <w:spacing w:before="100" w:beforeAutospacing="1" w:after="0" w:line="266" w:lineRule="atLeast"/>
        <w:ind w:left="1100" w:hanging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-от индивидуальных особенностей пациента;</w:t>
      </w:r>
    </w:p>
    <w:p w:rsidR="00454680" w:rsidRPr="00454680" w:rsidRDefault="00454680" w:rsidP="00454680">
      <w:pPr>
        <w:spacing w:before="100" w:beforeAutospacing="1" w:after="0" w:line="266" w:lineRule="atLeast"/>
        <w:ind w:left="1100" w:hanging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-клинической картины болезни (ситуация в полости рта);</w:t>
      </w:r>
    </w:p>
    <w:p w:rsidR="00454680" w:rsidRPr="00454680" w:rsidRDefault="00454680" w:rsidP="00454680">
      <w:pPr>
        <w:spacing w:before="100" w:beforeAutospacing="1" w:after="0" w:line="266" w:lineRule="atLeast"/>
        <w:ind w:left="1100" w:hanging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-наличия сопутствующих заболеваний, которые напрямую или косвенно приводят изменениям в зубах и окружающих тканях.</w:t>
      </w:r>
    </w:p>
    <w:p w:rsidR="00454680" w:rsidRPr="00454680" w:rsidRDefault="00454680" w:rsidP="00454680">
      <w:pPr>
        <w:numPr>
          <w:ilvl w:val="0"/>
          <w:numId w:val="7"/>
        </w:num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В отдельных сложных случаях, при согласии пациента, лечение или протезирование может производиться условно, т.е. без гарантированного положительного результата. На такие случаи гарантия не распространяется, деньги не возвращаются и не учитываются при последующем лечении. 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лечения, т.е. воспользоваться возможностью сохранить зуб или пульпу зуба, а также избежать дополнительных операций и расходов. Если в течение оговоренного срока, все же, возникло осложнение и требуется дополнительное лечение. Пациент оплачивает только новую работу и не оплачивает переделку ранее сделанной. При возникновении осложнений пациент обязан немедленно сообщить об этом врачу или регистратуру клиники и незамедлительно явиться на прием к специалисту,</w:t>
      </w:r>
    </w:p>
    <w:p w:rsidR="00454680" w:rsidRPr="00454680" w:rsidRDefault="00454680" w:rsidP="00454680">
      <w:pPr>
        <w:numPr>
          <w:ilvl w:val="0"/>
          <w:numId w:val="7"/>
        </w:num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установлении гарантийных сроках на стоматологическую услугу (работу) необходимо руководствоваться таблицами № 1, № 2 настоящего Положения. В данной ситуации гарантия устанавливается по умолчанию без отдельного указания в медицинской карте.</w:t>
      </w:r>
    </w:p>
    <w:p w:rsidR="00454680" w:rsidRPr="00454680" w:rsidRDefault="00454680" w:rsidP="00454680">
      <w:pPr>
        <w:numPr>
          <w:ilvl w:val="0"/>
          <w:numId w:val="7"/>
        </w:num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случаях, когда па оказанную услугу (проведенную работу) гарантия не устанавливается, устанавливается в сокращенном сроке либо, когда возникает гарантийное обязательство, не предусмотренное настоящим Положением, лечащий врач обязан отразить названное в данном пункте ситуации в медицинской карте с четкой формулировкой:</w:t>
      </w:r>
    </w:p>
    <w:p w:rsidR="00454680" w:rsidRPr="00454680" w:rsidRDefault="00454680" w:rsidP="00454680">
      <w:pPr>
        <w:spacing w:before="100" w:beforeAutospacing="1" w:after="0" w:line="261" w:lineRule="atLeast"/>
        <w:ind w:left="1100" w:hanging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«Без гарантии)) или Гарантия месяцев.</w:t>
      </w:r>
    </w:p>
    <w:p w:rsidR="00454680" w:rsidRPr="00454680" w:rsidRDefault="00454680" w:rsidP="00454680">
      <w:pPr>
        <w:spacing w:before="100" w:beforeAutospacing="1" w:after="0" w:line="261" w:lineRule="atLeast"/>
        <w:ind w:left="1100" w:hanging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особыми условиями по гарантии необходимо ознакомить под роспись в</w:t>
      </w:r>
    </w:p>
    <w:p w:rsidR="00454680" w:rsidRPr="00454680" w:rsidRDefault="00454680" w:rsidP="00454680">
      <w:pPr>
        <w:spacing w:before="100" w:beforeAutospacing="1" w:after="0" w:line="261" w:lineRule="atLeast"/>
        <w:ind w:left="380" w:hanging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медицинской карте.</w:t>
      </w:r>
    </w:p>
    <w:p w:rsidR="00454680" w:rsidRPr="00454680" w:rsidRDefault="00454680" w:rsidP="00454680">
      <w:pPr>
        <w:spacing w:before="100" w:beforeAutospacing="1" w:after="238" w:line="26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bookmark7"/>
      <w:bookmarkEnd w:id="1"/>
      <w:r w:rsidRPr="004546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 Гарантии не распространяются</w:t>
      </w:r>
    </w:p>
    <w:p w:rsidR="00454680" w:rsidRPr="00454680" w:rsidRDefault="00454680" w:rsidP="00454680">
      <w:pPr>
        <w:numPr>
          <w:ilvl w:val="1"/>
          <w:numId w:val="8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 зубы,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эдодонтически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ранее леченные в других клиниках, гарантии не распространяются.</w:t>
      </w:r>
    </w:p>
    <w:p w:rsidR="00454680" w:rsidRPr="00454680" w:rsidRDefault="00454680" w:rsidP="00454680">
      <w:pPr>
        <w:numPr>
          <w:ilvl w:val="1"/>
          <w:numId w:val="8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На зубы с диагнозом периодонтит или другой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периапикальной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патологией, а также на зубе, леченные ранее в других клиниках по поводу аналогичных заболеваний.</w:t>
      </w:r>
    </w:p>
    <w:p w:rsidR="00454680" w:rsidRPr="00454680" w:rsidRDefault="00454680" w:rsidP="00454680">
      <w:pPr>
        <w:numPr>
          <w:ilvl w:val="1"/>
          <w:numId w:val="8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Гарантия не распространяется на втулки (матрицы) и перебазировку протеза,</w:t>
      </w:r>
    </w:p>
    <w:p w:rsidR="00454680" w:rsidRPr="00454680" w:rsidRDefault="00454680" w:rsidP="00454680">
      <w:pPr>
        <w:numPr>
          <w:ilvl w:val="1"/>
          <w:numId w:val="8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пломбы при разрушении более 50 % зуба (имеющего прямые показания для дальнейшего протезирования).</w:t>
      </w:r>
    </w:p>
    <w:p w:rsidR="00454680" w:rsidRPr="00454680" w:rsidRDefault="00454680" w:rsidP="00454680">
      <w:pPr>
        <w:spacing w:before="100" w:beforeAutospacing="1" w:after="0" w:line="266" w:lineRule="atLeast"/>
        <w:ind w:left="64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2" w:name="bookmark8"/>
      <w:bookmarkEnd w:id="2"/>
      <w:r w:rsidRPr="004546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В терапевтической стоматологии</w:t>
      </w:r>
    </w:p>
    <w:p w:rsidR="00454680" w:rsidRPr="00454680" w:rsidRDefault="00454680" w:rsidP="00454680">
      <w:pPr>
        <w:spacing w:before="100" w:beforeAutospacing="1"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66" w:lineRule="atLeast"/>
        <w:ind w:left="567" w:hanging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К терапевтическому лечению относится лечение заболеваний кариеса, пульпита и периодонтита (два последних связаны с лечением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под протезирование.</w:t>
      </w:r>
    </w:p>
    <w:p w:rsidR="00454680" w:rsidRPr="00454680" w:rsidRDefault="00454680" w:rsidP="00454680">
      <w:pPr>
        <w:numPr>
          <w:ilvl w:val="1"/>
          <w:numId w:val="9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Гарантийные сроки и сроки службы на работы и услуги по терапевтической стоматологии начинает действовать с момента завершения лечения конкретного зуба.</w:t>
      </w:r>
    </w:p>
    <w:p w:rsidR="00454680" w:rsidRPr="00454680" w:rsidRDefault="00454680" w:rsidP="00454680">
      <w:pPr>
        <w:spacing w:before="100" w:beforeAutospacing="1" w:after="0" w:line="266" w:lineRule="atLeast"/>
        <w:ind w:left="1100" w:hanging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Признаками окончания лечения являются:</w:t>
      </w:r>
    </w:p>
    <w:p w:rsidR="00454680" w:rsidRPr="00454680" w:rsidRDefault="00454680" w:rsidP="00454680">
      <w:pPr>
        <w:spacing w:before="100" w:beforeAutospacing="1" w:after="0" w:line="221" w:lineRule="atLeast"/>
        <w:ind w:left="301" w:firstLine="2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при лечении кариеса - поставленная постоянная пломба;</w:t>
      </w:r>
    </w:p>
    <w:p w:rsidR="00454680" w:rsidRPr="00454680" w:rsidRDefault="00454680" w:rsidP="00454680">
      <w:pPr>
        <w:spacing w:before="100" w:beforeAutospacing="1" w:after="0" w:line="295" w:lineRule="atLeast"/>
        <w:ind w:left="301" w:right="420" w:firstLine="2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-при лечении осложнений кариеса (пульпита и периодонтита) — постоянное пломбирование корневых каналов и покрытие зуба коронкой.</w:t>
      </w:r>
    </w:p>
    <w:p w:rsidR="00454680" w:rsidRPr="00454680" w:rsidRDefault="00454680" w:rsidP="00454680">
      <w:pPr>
        <w:spacing w:before="100" w:beforeAutospacing="1" w:after="0" w:line="266" w:lineRule="atLeast"/>
        <w:ind w:left="1100" w:hanging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66" w:lineRule="atLeast"/>
        <w:ind w:left="1100" w:hanging="3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6244"/>
        <w:gridCol w:w="1767"/>
        <w:gridCol w:w="1264"/>
      </w:tblGrid>
      <w:tr w:rsidR="00454680" w:rsidRPr="00454680" w:rsidTr="00454680">
        <w:trPr>
          <w:trHeight w:val="570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62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lang w:eastAsia="ru-RU"/>
              </w:rPr>
              <w:t>№</w:t>
            </w:r>
          </w:p>
          <w:p w:rsidR="00454680" w:rsidRPr="00454680" w:rsidRDefault="00454680" w:rsidP="00454680">
            <w:pPr>
              <w:spacing w:before="62" w:after="119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  <w:p w:rsidR="00454680" w:rsidRPr="00454680" w:rsidRDefault="00454680" w:rsidP="00454680">
            <w:pPr>
              <w:spacing w:before="119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гарантии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62" w:line="276" w:lineRule="auto"/>
              <w:ind w:lef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  <w:p w:rsidR="00454680" w:rsidRPr="00454680" w:rsidRDefault="00454680" w:rsidP="00454680">
            <w:pPr>
              <w:spacing w:before="62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службы</w:t>
            </w:r>
          </w:p>
        </w:tc>
      </w:tr>
      <w:tr w:rsidR="00454680" w:rsidRPr="00454680" w:rsidTr="00454680">
        <w:trPr>
          <w:trHeight w:val="240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Пломбы из композитного </w:t>
            </w:r>
            <w:proofErr w:type="spellStart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светоотверждаемого</w:t>
            </w:r>
            <w:proofErr w:type="spellEnd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материала: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680" w:rsidRPr="00454680" w:rsidTr="00454680">
        <w:trPr>
          <w:trHeight w:val="240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Кариес на жевательной поверхности зубов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54680" w:rsidRPr="00454680" w:rsidTr="00454680">
        <w:trPr>
          <w:trHeight w:val="225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Кариес на контактной поверхности резцов и клыков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54680" w:rsidRPr="00454680" w:rsidTr="00454680">
        <w:trPr>
          <w:trHeight w:val="525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Кариес на контактной поверхности малых и больших боковых зубов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8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54680" w:rsidRPr="00454680" w:rsidRDefault="00454680" w:rsidP="00454680">
            <w:pPr>
              <w:spacing w:before="181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680" w:rsidRPr="00454680" w:rsidTr="00454680">
        <w:trPr>
          <w:trHeight w:val="540"/>
          <w:tblCellSpacing w:w="0" w:type="dxa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Кариес на контактной поверхности резцов с разрушением угла коронки, кариес в </w:t>
            </w:r>
            <w:proofErr w:type="spellStart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придесневой</w:t>
            </w:r>
            <w:proofErr w:type="spellEnd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54680" w:rsidRPr="00454680" w:rsidRDefault="00454680" w:rsidP="00454680">
            <w:pPr>
              <w:spacing w:before="100" w:beforeAutospacing="1" w:after="6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454680" w:rsidRPr="00454680" w:rsidRDefault="00454680" w:rsidP="00454680">
            <w:pPr>
              <w:spacing w:before="62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4680" w:rsidRPr="00454680" w:rsidRDefault="00454680" w:rsidP="004546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198" w:line="221" w:lineRule="atLeast"/>
        <w:ind w:left="301" w:firstLine="6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3" w:name="bookmark9"/>
      <w:bookmarkEnd w:id="3"/>
      <w:r w:rsidRPr="004546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Примечание:</w:t>
      </w:r>
    </w:p>
    <w:p w:rsidR="00454680" w:rsidRPr="00454680" w:rsidRDefault="00454680" w:rsidP="00454680">
      <w:pPr>
        <w:numPr>
          <w:ilvl w:val="0"/>
          <w:numId w:val="10"/>
        </w:numPr>
        <w:spacing w:before="100" w:beforeAutospacing="1" w:after="0" w:line="266" w:lineRule="atLeast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Данные сроки рекомендованы для пациентов с единичных кариесом и множественным стабилизированным или при медленно текущем процессе. При ЮЛУ (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кариозно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-пораженные пломбированные, удаленные) зубов 13-18 сроки снижаются на 30%, при КПУ более 18 сроки снижаются на 50%.</w:t>
      </w:r>
    </w:p>
    <w:p w:rsidR="00454680" w:rsidRPr="00454680" w:rsidRDefault="00454680" w:rsidP="00454680">
      <w:pPr>
        <w:numPr>
          <w:ilvl w:val="0"/>
          <w:numId w:val="10"/>
        </w:numPr>
        <w:spacing w:before="100" w:beforeAutospacing="1" w:after="0" w:line="289" w:lineRule="atLeast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неудовлетворительной гигиене полости рта сроки гарантии и службы уменьшаются на 70%.</w:t>
      </w:r>
    </w:p>
    <w:p w:rsidR="00454680" w:rsidRPr="00454680" w:rsidRDefault="00454680" w:rsidP="00454680">
      <w:pPr>
        <w:numPr>
          <w:ilvl w:val="0"/>
          <w:numId w:val="10"/>
        </w:numPr>
        <w:spacing w:before="100" w:beforeAutospacing="1" w:after="0" w:line="289" w:lineRule="atLeast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нарушении графиков профилактических осмотров, гигиенических визитов, предусмотренных планом лечения гарантия аннулируется.</w:t>
      </w:r>
    </w:p>
    <w:p w:rsidR="00454680" w:rsidRPr="00454680" w:rsidRDefault="00454680" w:rsidP="00454680">
      <w:pPr>
        <w:numPr>
          <w:ilvl w:val="0"/>
          <w:numId w:val="10"/>
        </w:numPr>
        <w:spacing w:before="100" w:beforeAutospacing="1" w:after="0" w:line="289" w:lineRule="atLeast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невыполнении рекомендованного плана лечения, сроки гарантии и сроки службы не устанавливаются.</w:t>
      </w:r>
    </w:p>
    <w:p w:rsidR="00454680" w:rsidRPr="00454680" w:rsidRDefault="00454680" w:rsidP="00454680">
      <w:pPr>
        <w:spacing w:before="100" w:beforeAutospacing="1" w:after="0" w:line="289" w:lineRule="atLeast"/>
        <w:ind w:left="981" w:right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5.В ортопедической стоматологии</w:t>
      </w:r>
    </w:p>
    <w:p w:rsidR="00454680" w:rsidRPr="00454680" w:rsidRDefault="00454680" w:rsidP="00454680">
      <w:pPr>
        <w:spacing w:before="100" w:beforeAutospacing="1" w:after="0" w:line="289" w:lineRule="atLeast"/>
        <w:ind w:left="981" w:righ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0" w:line="276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конструкций,</w:t>
      </w:r>
    </w:p>
    <w:p w:rsidR="00454680" w:rsidRPr="00454680" w:rsidRDefault="00454680" w:rsidP="00454680">
      <w:pPr>
        <w:numPr>
          <w:ilvl w:val="2"/>
          <w:numId w:val="11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4" w:name="bookmark11"/>
      <w:bookmarkEnd w:id="4"/>
      <w:r w:rsidRPr="004546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 постоянным ортопедическим конструкциям относятся:</w:t>
      </w:r>
    </w:p>
    <w:p w:rsidR="00454680" w:rsidRPr="00454680" w:rsidRDefault="00454680" w:rsidP="00454680">
      <w:pPr>
        <w:spacing w:before="100" w:beforeAutospacing="1" w:after="0" w:line="276" w:lineRule="auto"/>
        <w:ind w:left="301" w:righ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-металлокерамические и цельнолитые коронки, в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т.ч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комбинации этих коронок, а также мостовидные конструкции,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виниры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вкладки;</w:t>
      </w:r>
    </w:p>
    <w:p w:rsidR="00454680" w:rsidRPr="00454680" w:rsidRDefault="00454680" w:rsidP="00454680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-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безметалловые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коронки (прессованная керамика, композитные коронки)</w:t>
      </w:r>
    </w:p>
    <w:p w:rsidR="00454680" w:rsidRPr="00454680" w:rsidRDefault="00454680" w:rsidP="00454680">
      <w:pPr>
        <w:spacing w:before="100" w:beforeAutospacing="1" w:after="0" w:line="276" w:lineRule="auto"/>
        <w:ind w:left="301" w:right="420" w:hanging="1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-съемные конструкции: полные и частичные съемные конструкции,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бюгельные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протезы с замками, 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Кламмерами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454680" w:rsidRPr="00454680" w:rsidRDefault="00454680" w:rsidP="00454680">
      <w:pPr>
        <w:numPr>
          <w:ilvl w:val="2"/>
          <w:numId w:val="12"/>
        </w:numPr>
        <w:spacing w:before="100" w:beforeAutospacing="1" w:after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5" w:name="bookmark12"/>
      <w:bookmarkEnd w:id="5"/>
      <w:r w:rsidRPr="004546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 временным ортопедическим конструкциям относятся:</w:t>
      </w:r>
    </w:p>
    <w:p w:rsidR="00454680" w:rsidRPr="00454680" w:rsidRDefault="00454680" w:rsidP="00454680">
      <w:pPr>
        <w:spacing w:before="100" w:beforeAutospacing="1" w:after="17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-временные коронки;</w:t>
      </w:r>
    </w:p>
    <w:p w:rsidR="00454680" w:rsidRPr="00454680" w:rsidRDefault="00454680" w:rsidP="00454680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-временные замещающие протезы.</w:t>
      </w:r>
    </w:p>
    <w:p w:rsidR="00454680" w:rsidRPr="00454680" w:rsidRDefault="00454680" w:rsidP="00454680">
      <w:pPr>
        <w:numPr>
          <w:ilvl w:val="1"/>
          <w:numId w:val="13"/>
        </w:numPr>
        <w:spacing w:before="100" w:beforeAutospacing="1" w:after="0" w:line="276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Гарантийный срок и сроки службы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карте.</w:t>
      </w:r>
    </w:p>
    <w:p w:rsidR="00454680" w:rsidRPr="00454680" w:rsidRDefault="00454680" w:rsidP="00454680">
      <w:pPr>
        <w:spacing w:before="100" w:beforeAutospacing="1" w:after="0" w:line="272" w:lineRule="atLeast"/>
        <w:ind w:left="539" w:righ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5"/>
        <w:gridCol w:w="6781"/>
        <w:gridCol w:w="30"/>
        <w:gridCol w:w="1128"/>
        <w:gridCol w:w="30"/>
        <w:gridCol w:w="1112"/>
        <w:gridCol w:w="30"/>
      </w:tblGrid>
      <w:tr w:rsidR="00454680" w:rsidRPr="00454680" w:rsidTr="00454680">
        <w:trPr>
          <w:trHeight w:val="540"/>
          <w:tblCellSpacing w:w="0" w:type="dxa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  <w:p w:rsidR="00454680" w:rsidRPr="00454680" w:rsidRDefault="00454680" w:rsidP="00454680">
            <w:pPr>
              <w:spacing w:before="119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62" w:line="276" w:lineRule="auto"/>
              <w:ind w:lef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  <w:p w:rsidR="00454680" w:rsidRPr="00454680" w:rsidRDefault="00454680" w:rsidP="00454680">
            <w:pPr>
              <w:spacing w:before="62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</w:t>
            </w:r>
          </w:p>
        </w:tc>
      </w:tr>
      <w:tr w:rsidR="00454680" w:rsidRPr="00454680" w:rsidTr="00454680">
        <w:trPr>
          <w:trHeight w:val="255"/>
          <w:tblCellSpacing w:w="0" w:type="dxa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Безметалловые</w:t>
            </w:r>
            <w:proofErr w:type="spellEnd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реставрации: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680" w:rsidRPr="00454680" w:rsidTr="00454680">
        <w:trPr>
          <w:trHeight w:val="510"/>
          <w:tblCellSpacing w:w="0" w:type="dxa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Коронки, вкладки, накладки, </w:t>
            </w:r>
            <w:proofErr w:type="spellStart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виниры</w:t>
            </w:r>
            <w:proofErr w:type="spellEnd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керамические, диоксид циркония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 лет</w:t>
            </w:r>
          </w:p>
        </w:tc>
      </w:tr>
      <w:tr w:rsidR="00454680" w:rsidRPr="00454680" w:rsidTr="00454680">
        <w:trPr>
          <w:trHeight w:val="225"/>
          <w:tblCellSpacing w:w="0" w:type="dxa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Коронки временные из пластмассы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месяц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месяца</w:t>
            </w:r>
          </w:p>
        </w:tc>
      </w:tr>
      <w:tr w:rsidR="00454680" w:rsidRPr="00454680" w:rsidTr="00454680">
        <w:trPr>
          <w:trHeight w:val="300"/>
          <w:tblCellSpacing w:w="0" w:type="dxa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</w:t>
            </w:r>
            <w:proofErr w:type="spellEnd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</w:t>
            </w:r>
            <w:proofErr w:type="spellEnd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металлокерамические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 лет</w:t>
            </w:r>
          </w:p>
        </w:tc>
      </w:tr>
      <w:tr w:rsidR="00454680" w:rsidRPr="00454680" w:rsidTr="00454680">
        <w:trPr>
          <w:trHeight w:val="28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Коронки металлические и штампованные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 лет</w:t>
            </w:r>
          </w:p>
        </w:tc>
        <w:tc>
          <w:tcPr>
            <w:tcW w:w="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680" w:rsidRPr="00454680" w:rsidTr="00454680">
        <w:trPr>
          <w:trHeight w:val="24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Съемные и </w:t>
            </w:r>
            <w:proofErr w:type="spellStart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бюгельные</w:t>
            </w:r>
            <w:proofErr w:type="spellEnd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протезы (полные и частичные)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 лет</w:t>
            </w:r>
          </w:p>
        </w:tc>
        <w:tc>
          <w:tcPr>
            <w:tcW w:w="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680" w:rsidRPr="00454680" w:rsidTr="00454680">
        <w:trPr>
          <w:trHeight w:val="25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Вкладки металлические, СПС, золотые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года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 лет</w:t>
            </w:r>
          </w:p>
        </w:tc>
        <w:tc>
          <w:tcPr>
            <w:tcW w:w="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680" w:rsidRPr="00454680" w:rsidTr="00454680">
        <w:trPr>
          <w:trHeight w:val="27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bottom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и конструкции не вошедшие в вышеперечисленные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680" w:rsidRPr="00454680" w:rsidTr="00454680">
        <w:trPr>
          <w:trHeight w:val="300"/>
          <w:tblCellSpacing w:w="0" w:type="dxa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Коронки металлические и штампованные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 лет</w:t>
            </w:r>
          </w:p>
        </w:tc>
      </w:tr>
      <w:tr w:rsidR="00454680" w:rsidRPr="00454680" w:rsidTr="00454680">
        <w:trPr>
          <w:trHeight w:val="300"/>
          <w:tblCellSpacing w:w="0" w:type="dxa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Съемные и </w:t>
            </w:r>
            <w:proofErr w:type="spellStart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бюгельные</w:t>
            </w:r>
            <w:proofErr w:type="spellEnd"/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протезы (полные и частичные)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 лет</w:t>
            </w:r>
          </w:p>
        </w:tc>
      </w:tr>
      <w:tr w:rsidR="00454680" w:rsidRPr="00454680" w:rsidTr="00454680">
        <w:trPr>
          <w:trHeight w:val="300"/>
          <w:tblCellSpacing w:w="0" w:type="dxa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Вкладки металлические, СПС, золотые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 года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 лет</w:t>
            </w:r>
          </w:p>
        </w:tc>
      </w:tr>
      <w:tr w:rsidR="00454680" w:rsidRPr="00454680" w:rsidTr="00454680">
        <w:trPr>
          <w:trHeight w:val="285"/>
          <w:tblCellSpacing w:w="0" w:type="dxa"/>
        </w:trPr>
        <w:tc>
          <w:tcPr>
            <w:tcW w:w="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и конструкции не вошедшие в вышеперечисленные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454680" w:rsidRPr="00454680" w:rsidRDefault="00454680" w:rsidP="00454680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454680" w:rsidRPr="00454680" w:rsidRDefault="00454680" w:rsidP="00454680">
      <w:pPr>
        <w:spacing w:before="100" w:beforeAutospacing="1" w:after="0" w:line="289" w:lineRule="atLeast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4680" w:rsidRPr="00454680" w:rsidRDefault="00454680" w:rsidP="00454680">
      <w:pPr>
        <w:spacing w:before="100" w:beforeAutospacing="1" w:after="198" w:line="221" w:lineRule="atLeast"/>
        <w:ind w:left="3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Примечание:</w:t>
      </w:r>
    </w:p>
    <w:p w:rsidR="00454680" w:rsidRPr="00454680" w:rsidRDefault="00454680" w:rsidP="00454680">
      <w:pPr>
        <w:numPr>
          <w:ilvl w:val="0"/>
          <w:numId w:val="14"/>
        </w:numPr>
        <w:spacing w:before="100" w:beforeAutospacing="1" w:after="0" w:line="266" w:lineRule="atLeast"/>
        <w:ind w:right="30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При неудовлетворительной гигиене полости рта сроки гарантии и службы на все виды протезирования уменьшаются на 50%.</w:t>
      </w:r>
    </w:p>
    <w:p w:rsidR="00454680" w:rsidRPr="00454680" w:rsidRDefault="00454680" w:rsidP="00454680">
      <w:pPr>
        <w:numPr>
          <w:ilvl w:val="0"/>
          <w:numId w:val="14"/>
        </w:numPr>
        <w:spacing w:before="100" w:beforeAutospacing="1" w:after="0" w:line="266" w:lineRule="atLeast"/>
        <w:ind w:right="30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При нарушении графиков профилактических осмотров, гигиенических визитов, предусмотренных планом лечения, гарантия аннулируется.</w:t>
      </w:r>
    </w:p>
    <w:p w:rsidR="00454680" w:rsidRPr="00454680" w:rsidRDefault="00454680" w:rsidP="00454680">
      <w:pPr>
        <w:numPr>
          <w:ilvl w:val="0"/>
          <w:numId w:val="14"/>
        </w:numPr>
        <w:spacing w:before="100" w:beforeAutospacing="1" w:after="0" w:line="266" w:lineRule="atLeast"/>
        <w:ind w:right="30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При протезировании па имплантатах сроки гарантии и службы определяются в соответствии с конструкцией протеза.</w:t>
      </w:r>
    </w:p>
    <w:p w:rsidR="00454680" w:rsidRPr="00454680" w:rsidRDefault="00454680" w:rsidP="00454680">
      <w:pPr>
        <w:spacing w:before="100" w:beforeAutospacing="1" w:after="0" w:line="278" w:lineRule="atLeast"/>
        <w:ind w:left="380" w:right="301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4.11ри выполнении рекомендованного плана лечения, сроки гарантии и сроки службы не устанавливаются.</w:t>
      </w:r>
    </w:p>
    <w:p w:rsidR="00454680" w:rsidRPr="00454680" w:rsidRDefault="00454680" w:rsidP="00454680">
      <w:pPr>
        <w:numPr>
          <w:ilvl w:val="0"/>
          <w:numId w:val="15"/>
        </w:numPr>
        <w:spacing w:before="100" w:beforeAutospacing="1" w:after="0" w:line="266" w:lineRule="atLeast"/>
        <w:ind w:right="30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lastRenderedPageBreak/>
        <w:t>В период срок гарантии и срока службы перебазировки съемных протезов осуществляется па возмездной основе.</w:t>
      </w:r>
    </w:p>
    <w:p w:rsidR="00454680" w:rsidRPr="00454680" w:rsidRDefault="00454680" w:rsidP="00454680">
      <w:pPr>
        <w:numPr>
          <w:ilvl w:val="1"/>
          <w:numId w:val="15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Возможные случаи снижения гарантии.</w:t>
      </w:r>
    </w:p>
    <w:p w:rsidR="00454680" w:rsidRPr="00454680" w:rsidRDefault="00454680" w:rsidP="00454680">
      <w:pPr>
        <w:spacing w:before="100" w:beforeAutospacing="1" w:after="0" w:line="266" w:lineRule="atLeast"/>
        <w:ind w:left="380" w:right="301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Согласно Закону о «Защите прав потребителей» может быть установлен сокращенный гарантийный срок и срок службы на ортопедические работы. Об уменьшении срока гарантии на ортопедические работы врач-стоматолог обязательно должен сообщить пациенту и отразить в амбулаторной карте.</w:t>
      </w:r>
    </w:p>
    <w:p w:rsidR="00454680" w:rsidRPr="00454680" w:rsidRDefault="00454680" w:rsidP="00454680">
      <w:pPr>
        <w:spacing w:before="100" w:beforeAutospacing="1" w:after="0" w:line="266" w:lineRule="atLeast"/>
        <w:ind w:left="380" w:right="301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Существующие врачебные методики протезирования не позволяют дать полного гарантийного срока при наличии следующих диагнозов или случаев:</w:t>
      </w:r>
    </w:p>
    <w:p w:rsidR="00454680" w:rsidRPr="00454680" w:rsidRDefault="00454680" w:rsidP="00454680">
      <w:pPr>
        <w:spacing w:before="100" w:beforeAutospacing="1" w:after="0" w:line="266" w:lineRule="atLeast"/>
        <w:ind w:left="380" w:right="301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-наличие диагноза заболеваний десен: пародонтит (подвижность зубов),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заболеваний десен;</w:t>
      </w:r>
    </w:p>
    <w:p w:rsidR="00454680" w:rsidRPr="00454680" w:rsidRDefault="00454680" w:rsidP="00454680">
      <w:pPr>
        <w:spacing w:before="100" w:beforeAutospacing="1" w:after="0" w:line="266" w:lineRule="atLeast"/>
        <w:ind w:left="380" w:right="301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-при отсутствии четких медицинских показаний к выполнению определённых видов протезирования и желания пациента выполнить работу по определенной схеме врач- стоматолог имеет право установить гарантийный срок на ортопедическую конструкцию один месяц, предварительно известив об этом пациента. Все передели (изменения конструкции, терапевтическая подготовка зубов под протезирование) выполняется за счет пациента.</w:t>
      </w:r>
    </w:p>
    <w:p w:rsidR="00454680" w:rsidRPr="00454680" w:rsidRDefault="00454680" w:rsidP="00454680">
      <w:pPr>
        <w:numPr>
          <w:ilvl w:val="1"/>
          <w:numId w:val="16"/>
        </w:numPr>
        <w:spacing w:before="100" w:beforeAutospacing="1"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Важное замечание,</w:t>
      </w:r>
    </w:p>
    <w:p w:rsidR="00454680" w:rsidRPr="00454680" w:rsidRDefault="00454680" w:rsidP="00454680">
      <w:pPr>
        <w:numPr>
          <w:ilvl w:val="2"/>
          <w:numId w:val="16"/>
        </w:numPr>
        <w:spacing w:before="100" w:beforeAutospacing="1" w:after="0" w:line="284" w:lineRule="atLeast"/>
        <w:ind w:right="30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До момента сдачи ортопедической конструкции, пациент имеет полное право требовать переделки/коррекции работы по причинам:</w:t>
      </w:r>
    </w:p>
    <w:p w:rsidR="00454680" w:rsidRPr="00454680" w:rsidRDefault="00454680" w:rsidP="00454680">
      <w:pPr>
        <w:spacing w:before="100" w:beforeAutospacing="1" w:after="0" w:line="284" w:lineRule="atLeast"/>
        <w:ind w:left="380" w:right="301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-выполненная работа не соответствует эстетическим требованиям (не верно выполнен цвет, размер или форма зуба);</w:t>
      </w:r>
    </w:p>
    <w:p w:rsidR="00454680" w:rsidRPr="00454680" w:rsidRDefault="00454680" w:rsidP="00454680">
      <w:pPr>
        <w:spacing w:before="100" w:beforeAutospacing="1" w:after="0" w:line="289" w:lineRule="atLeast"/>
        <w:ind w:left="380" w:right="301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-выполненная работа не соответствует той, что в плане протезирования (план лечения).</w:t>
      </w:r>
    </w:p>
    <w:p w:rsidR="00454680" w:rsidRPr="00454680" w:rsidRDefault="00454680" w:rsidP="00454680">
      <w:pPr>
        <w:numPr>
          <w:ilvl w:val="0"/>
          <w:numId w:val="17"/>
        </w:numPr>
        <w:spacing w:before="100" w:beforeAutospacing="1" w:after="0" w:line="272" w:lineRule="atLeast"/>
        <w:ind w:right="30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Соблюдение условий по эксплуатации ортопедической конструкции (использование специализированных паст и зубных щеток, ирригатора, очищающих таблеток и т.д.) является обязательным.</w:t>
      </w:r>
    </w:p>
    <w:p w:rsidR="00454680" w:rsidRPr="00454680" w:rsidRDefault="00454680" w:rsidP="00454680">
      <w:pPr>
        <w:numPr>
          <w:ilvl w:val="0"/>
          <w:numId w:val="18"/>
        </w:numPr>
        <w:spacing w:before="100" w:beforeAutospacing="1" w:after="0" w:line="266" w:lineRule="atLeast"/>
        <w:ind w:right="30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Гарантийные сроки и сроки службы на отдельные виды работ (услуг) ввиду их специфики установить не представляется возможным. К их числу относятся работы (услуги) не указанные в таблице:</w:t>
      </w:r>
    </w:p>
    <w:p w:rsidR="00454680" w:rsidRPr="00454680" w:rsidRDefault="00454680" w:rsidP="00454680">
      <w:pPr>
        <w:spacing w:before="100" w:beforeAutospacing="1" w:after="0" w:line="266" w:lineRule="atLeast"/>
        <w:ind w:left="380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-повторное эндодонтическое лечение;</w:t>
      </w:r>
    </w:p>
    <w:p w:rsidR="00454680" w:rsidRPr="00454680" w:rsidRDefault="00454680" w:rsidP="00454680">
      <w:pPr>
        <w:spacing w:before="100" w:beforeAutospacing="1" w:after="0" w:line="266" w:lineRule="atLeast"/>
        <w:ind w:left="380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-профессиональная гигиена;</w:t>
      </w:r>
    </w:p>
    <w:p w:rsidR="00454680" w:rsidRPr="00454680" w:rsidRDefault="00454680" w:rsidP="00454680">
      <w:pPr>
        <w:spacing w:before="100" w:beforeAutospacing="1" w:after="0" w:line="266" w:lineRule="atLeast"/>
        <w:ind w:left="380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-наложение повязки (временной пломбы);</w:t>
      </w:r>
    </w:p>
    <w:p w:rsidR="00454680" w:rsidRPr="00454680" w:rsidRDefault="00454680" w:rsidP="00454680">
      <w:pPr>
        <w:spacing w:before="100" w:beforeAutospacing="1" w:after="0" w:line="266" w:lineRule="atLeast"/>
        <w:ind w:left="380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-хирургическое лечение;</w:t>
      </w:r>
    </w:p>
    <w:p w:rsidR="00454680" w:rsidRPr="00454680" w:rsidRDefault="00454680" w:rsidP="00454680">
      <w:pPr>
        <w:spacing w:before="100" w:beforeAutospacing="1" w:after="0" w:line="266" w:lineRule="atLeast"/>
        <w:ind w:left="380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пародоптологическое</w:t>
      </w:r>
      <w:proofErr w:type="spellEnd"/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 xml:space="preserve"> лечение;</w:t>
      </w:r>
    </w:p>
    <w:p w:rsidR="00454680" w:rsidRPr="00454680" w:rsidRDefault="00454680" w:rsidP="00454680">
      <w:pPr>
        <w:spacing w:before="100" w:beforeAutospacing="1" w:after="0" w:line="266" w:lineRule="atLeast"/>
        <w:ind w:left="380" w:firstLine="68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680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- отбеливание зубов</w:t>
      </w:r>
      <w:bookmarkStart w:id="6" w:name="_GoBack"/>
      <w:bookmarkEnd w:id="6"/>
    </w:p>
    <w:sectPr w:rsidR="00454680" w:rsidRPr="0045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70F3"/>
    <w:multiLevelType w:val="multilevel"/>
    <w:tmpl w:val="F56E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3928"/>
    <w:multiLevelType w:val="multilevel"/>
    <w:tmpl w:val="D6E8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1602B"/>
    <w:multiLevelType w:val="multilevel"/>
    <w:tmpl w:val="4A0E8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D736F"/>
    <w:multiLevelType w:val="multilevel"/>
    <w:tmpl w:val="8988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A2457"/>
    <w:multiLevelType w:val="multilevel"/>
    <w:tmpl w:val="88C43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D31C0"/>
    <w:multiLevelType w:val="multilevel"/>
    <w:tmpl w:val="98C06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93FF9"/>
    <w:multiLevelType w:val="multilevel"/>
    <w:tmpl w:val="D08E9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D2E70"/>
    <w:multiLevelType w:val="multilevel"/>
    <w:tmpl w:val="7DEA05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45306"/>
    <w:multiLevelType w:val="multilevel"/>
    <w:tmpl w:val="AD2E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D0B45"/>
    <w:multiLevelType w:val="multilevel"/>
    <w:tmpl w:val="1D00D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02656"/>
    <w:multiLevelType w:val="multilevel"/>
    <w:tmpl w:val="F1CCB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C2077F"/>
    <w:multiLevelType w:val="multilevel"/>
    <w:tmpl w:val="7A00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1E12C6"/>
    <w:multiLevelType w:val="multilevel"/>
    <w:tmpl w:val="BB88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A3A8A"/>
    <w:multiLevelType w:val="multilevel"/>
    <w:tmpl w:val="FDA8B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7169B"/>
    <w:multiLevelType w:val="multilevel"/>
    <w:tmpl w:val="C1128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466B6"/>
    <w:multiLevelType w:val="multilevel"/>
    <w:tmpl w:val="50CE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CA63D2"/>
    <w:multiLevelType w:val="multilevel"/>
    <w:tmpl w:val="98C09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523E2"/>
    <w:multiLevelType w:val="multilevel"/>
    <w:tmpl w:val="A87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7"/>
  </w:num>
  <w:num w:numId="5">
    <w:abstractNumId w:val="4"/>
  </w:num>
  <w:num w:numId="6">
    <w:abstractNumId w:val="15"/>
  </w:num>
  <w:num w:numId="7">
    <w:abstractNumId w:val="2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16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80"/>
    <w:rsid w:val="000A3F6B"/>
    <w:rsid w:val="00454680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4DE0"/>
  <w15:chartTrackingRefBased/>
  <w15:docId w15:val="{9A141A66-B43E-4375-B4F0-A687D102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4680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2023-02-14T15:39:00Z</dcterms:created>
  <dcterms:modified xsi:type="dcterms:W3CDTF">2023-02-14T15:41:00Z</dcterms:modified>
</cp:coreProperties>
</file>